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78ED" w14:textId="77777777" w:rsidR="00813F2E" w:rsidRDefault="00813F2E" w:rsidP="00813F2E">
      <w:pPr>
        <w:rPr>
          <w:rFonts w:ascii="Source Sans Pro" w:hAnsi="Source Sans Pro"/>
          <w:b/>
          <w:bCs/>
          <w:color w:val="00B0F0"/>
          <w:sz w:val="28"/>
          <w:szCs w:val="28"/>
        </w:rPr>
      </w:pPr>
      <w:r>
        <w:rPr>
          <w:rFonts w:ascii="Source Sans Pro" w:hAnsi="Source Sans Pro"/>
          <w:b/>
          <w:bCs/>
          <w:noProof/>
          <w:color w:val="00B0F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ACE693C" wp14:editId="6BA80E3E">
            <wp:simplePos x="0" y="0"/>
            <wp:positionH relativeFrom="page">
              <wp:align>right</wp:align>
            </wp:positionH>
            <wp:positionV relativeFrom="paragraph">
              <wp:posOffset>-640692</wp:posOffset>
            </wp:positionV>
            <wp:extent cx="2681458" cy="9304632"/>
            <wp:effectExtent l="0" t="0" r="508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yer háttér_pages-to-jpg-0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458" cy="9304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1329101"/>
      <w:bookmarkEnd w:id="0"/>
    </w:p>
    <w:p w14:paraId="7AE20C1D" w14:textId="77777777" w:rsidR="00813F2E" w:rsidRDefault="00477125" w:rsidP="00813F2E">
      <w:pPr>
        <w:jc w:val="center"/>
        <w:rPr>
          <w:rFonts w:ascii="Source Sans Pro" w:hAnsi="Source Sans Pro"/>
          <w:b/>
          <w:bCs/>
          <w:color w:val="00B0F0"/>
          <w:sz w:val="28"/>
          <w:szCs w:val="28"/>
        </w:rPr>
      </w:pPr>
      <w:r>
        <w:rPr>
          <w:rFonts w:ascii="Source Sans Pro" w:hAnsi="Source Sans Pro"/>
          <w:b/>
          <w:bCs/>
          <w:noProof/>
          <w:color w:val="00B0F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9374C7F" wp14:editId="497E743C">
            <wp:simplePos x="0" y="0"/>
            <wp:positionH relativeFrom="margin">
              <wp:align>center</wp:align>
            </wp:positionH>
            <wp:positionV relativeFrom="paragraph">
              <wp:posOffset>136379</wp:posOffset>
            </wp:positionV>
            <wp:extent cx="5151755" cy="1420495"/>
            <wp:effectExtent l="0" t="0" r="0" b="8255"/>
            <wp:wrapSquare wrapText="bothSides"/>
            <wp:docPr id="1" name="Kép 1" descr="A képen rajz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chrane_Magyarország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755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F7A3A7" w14:textId="77777777" w:rsidR="00813F2E" w:rsidRDefault="00813F2E" w:rsidP="00813F2E">
      <w:pPr>
        <w:jc w:val="center"/>
        <w:rPr>
          <w:rFonts w:ascii="Source Sans Pro" w:hAnsi="Source Sans Pro"/>
          <w:b/>
          <w:bCs/>
          <w:color w:val="00B0F0"/>
          <w:sz w:val="28"/>
          <w:szCs w:val="28"/>
        </w:rPr>
      </w:pPr>
    </w:p>
    <w:p w14:paraId="534E25E4" w14:textId="77777777" w:rsidR="00813F2E" w:rsidRDefault="00813F2E" w:rsidP="00813F2E">
      <w:pPr>
        <w:jc w:val="center"/>
        <w:rPr>
          <w:rFonts w:ascii="Source Sans Pro" w:hAnsi="Source Sans Pro"/>
          <w:b/>
          <w:bCs/>
          <w:color w:val="00B0F0"/>
          <w:sz w:val="28"/>
          <w:szCs w:val="28"/>
        </w:rPr>
      </w:pPr>
    </w:p>
    <w:p w14:paraId="78108F11" w14:textId="77777777" w:rsidR="00813F2E" w:rsidRDefault="00813F2E" w:rsidP="00813F2E">
      <w:pPr>
        <w:jc w:val="center"/>
        <w:rPr>
          <w:rFonts w:ascii="Source Sans Pro" w:hAnsi="Source Sans Pro"/>
          <w:b/>
          <w:bCs/>
          <w:color w:val="00B0F0"/>
          <w:sz w:val="28"/>
          <w:szCs w:val="28"/>
        </w:rPr>
      </w:pPr>
    </w:p>
    <w:p w14:paraId="2E4D66F4" w14:textId="77777777" w:rsidR="00813F2E" w:rsidRDefault="00813F2E" w:rsidP="00813F2E">
      <w:pPr>
        <w:jc w:val="center"/>
        <w:rPr>
          <w:rFonts w:ascii="Source Sans Pro" w:hAnsi="Source Sans Pro"/>
          <w:b/>
          <w:bCs/>
          <w:color w:val="00B0F0"/>
          <w:sz w:val="28"/>
          <w:szCs w:val="28"/>
        </w:rPr>
      </w:pPr>
    </w:p>
    <w:p w14:paraId="6A736825" w14:textId="77777777" w:rsidR="00813F2E" w:rsidRDefault="00813F2E" w:rsidP="00813F2E">
      <w:pPr>
        <w:jc w:val="center"/>
        <w:rPr>
          <w:rFonts w:ascii="Source Sans Pro" w:hAnsi="Source Sans Pro"/>
          <w:b/>
          <w:bCs/>
          <w:color w:val="00B0F0"/>
          <w:sz w:val="28"/>
          <w:szCs w:val="28"/>
        </w:rPr>
      </w:pPr>
    </w:p>
    <w:p w14:paraId="686F348C" w14:textId="77777777" w:rsidR="00813F2E" w:rsidRDefault="00813F2E" w:rsidP="00813F2E">
      <w:pPr>
        <w:jc w:val="center"/>
        <w:rPr>
          <w:rFonts w:ascii="Source Sans Pro" w:hAnsi="Source Sans Pro"/>
          <w:b/>
          <w:bCs/>
          <w:color w:val="00B0F0"/>
          <w:sz w:val="28"/>
          <w:szCs w:val="28"/>
        </w:rPr>
      </w:pPr>
    </w:p>
    <w:p w14:paraId="0D3FC849" w14:textId="77777777" w:rsidR="00813F2E" w:rsidRDefault="00813F2E" w:rsidP="00813F2E">
      <w:pPr>
        <w:jc w:val="center"/>
        <w:rPr>
          <w:rFonts w:ascii="Source Sans Pro" w:hAnsi="Source Sans Pro"/>
          <w:b/>
          <w:bCs/>
          <w:color w:val="00B0F0"/>
          <w:sz w:val="28"/>
          <w:szCs w:val="28"/>
        </w:rPr>
      </w:pPr>
    </w:p>
    <w:p w14:paraId="62F361CC" w14:textId="77777777" w:rsidR="00813F2E" w:rsidRPr="00477125" w:rsidRDefault="00813F2E" w:rsidP="00477125">
      <w:pPr>
        <w:jc w:val="center"/>
        <w:rPr>
          <w:rFonts w:ascii="Source Sans Pro" w:hAnsi="Source Sans Pro"/>
          <w:b/>
          <w:bCs/>
          <w:color w:val="00B0F0"/>
          <w:sz w:val="28"/>
          <w:szCs w:val="28"/>
        </w:rPr>
      </w:pPr>
      <w:r>
        <w:rPr>
          <w:rFonts w:ascii="Source Sans Pro" w:hAnsi="Source Sans Pro"/>
          <w:b/>
          <w:bCs/>
          <w:color w:val="00B0F0"/>
          <w:sz w:val="28"/>
          <w:szCs w:val="28"/>
        </w:rPr>
        <w:t xml:space="preserve">MEGHÍVÓ </w:t>
      </w:r>
      <w:r w:rsidRPr="00813F2E">
        <w:rPr>
          <w:rFonts w:ascii="Source Sans Pro" w:hAnsi="Source Sans Pro"/>
          <w:b/>
          <w:bCs/>
          <w:color w:val="00B0F0"/>
          <w:sz w:val="28"/>
          <w:szCs w:val="28"/>
        </w:rPr>
        <w:t>A</w:t>
      </w:r>
      <w:bookmarkStart w:id="1" w:name="_Hlk51329013"/>
      <w:bookmarkEnd w:id="1"/>
      <w:r w:rsidRPr="00813F2E">
        <w:rPr>
          <w:rFonts w:ascii="Source Sans Pro" w:hAnsi="Source Sans Pro"/>
          <w:b/>
          <w:bCs/>
          <w:color w:val="00B0F0"/>
          <w:sz w:val="28"/>
          <w:szCs w:val="28"/>
        </w:rPr>
        <w:t xml:space="preserve"> MAGYAR COCHRANE TAGOZAT TOVÁBBKÉPZŐ KURZUSÁRA</w:t>
      </w:r>
    </w:p>
    <w:p w14:paraId="2DFBC1AD" w14:textId="77777777" w:rsidR="00813F2E" w:rsidRDefault="00813F2E" w:rsidP="00813F2E">
      <w:pPr>
        <w:jc w:val="both"/>
        <w:rPr>
          <w:rFonts w:ascii="Source Sans Pro" w:hAnsi="Source Sans Pro"/>
          <w:color w:val="002D64"/>
        </w:rPr>
      </w:pPr>
    </w:p>
    <w:p w14:paraId="2E41D946" w14:textId="23F0394E" w:rsidR="00813F2E" w:rsidRPr="00813F2E" w:rsidRDefault="00813F2E" w:rsidP="00813F2E">
      <w:pPr>
        <w:jc w:val="both"/>
        <w:rPr>
          <w:rFonts w:ascii="Source Sans Pro" w:hAnsi="Source Sans Pro"/>
          <w:color w:val="002D64"/>
        </w:rPr>
      </w:pPr>
      <w:r w:rsidRPr="00813F2E">
        <w:rPr>
          <w:rFonts w:ascii="Source Sans Pro" w:hAnsi="Source Sans Pro"/>
          <w:color w:val="002D64"/>
        </w:rPr>
        <w:t xml:space="preserve">Tisztelettel meghívjuk az érdeklődőket következő </w:t>
      </w:r>
      <w:r w:rsidRPr="00813F2E">
        <w:rPr>
          <w:rFonts w:ascii="Source Sans Pro" w:hAnsi="Source Sans Pro"/>
          <w:b/>
          <w:bCs/>
          <w:color w:val="002D64"/>
        </w:rPr>
        <w:t>továbbképző kurzusunkra</w:t>
      </w:r>
      <w:r w:rsidRPr="00813F2E">
        <w:rPr>
          <w:rFonts w:ascii="Source Sans Pro" w:hAnsi="Source Sans Pro"/>
          <w:color w:val="002D64"/>
        </w:rPr>
        <w:t xml:space="preserve">, </w:t>
      </w:r>
      <w:r w:rsidR="00D00633">
        <w:rPr>
          <w:rFonts w:ascii="Source Sans Pro" w:hAnsi="Source Sans Pro"/>
          <w:color w:val="002D64"/>
        </w:rPr>
        <w:t xml:space="preserve">melyet </w:t>
      </w:r>
      <w:r w:rsidR="00D00633">
        <w:rPr>
          <w:rFonts w:ascii="Source Sans Pro" w:hAnsi="Source Sans Pro"/>
          <w:b/>
          <w:bCs/>
          <w:color w:val="002D64"/>
        </w:rPr>
        <w:t xml:space="preserve">Budapesten, az Országos Korányi Pulmonológiai Intézetben </w:t>
      </w:r>
      <w:r w:rsidRPr="00813F2E">
        <w:rPr>
          <w:rFonts w:ascii="Source Sans Pro" w:hAnsi="Source Sans Pro"/>
          <w:color w:val="002D64"/>
        </w:rPr>
        <w:t xml:space="preserve">szervezünk </w:t>
      </w:r>
      <w:r w:rsidRPr="00813F2E">
        <w:rPr>
          <w:rFonts w:ascii="Source Sans Pro" w:hAnsi="Source Sans Pro"/>
          <w:b/>
          <w:bCs/>
          <w:color w:val="002D64"/>
        </w:rPr>
        <w:t>"</w:t>
      </w:r>
      <w:r w:rsidR="00037A94">
        <w:rPr>
          <w:rFonts w:ascii="Source Sans Pro" w:hAnsi="Source Sans Pro"/>
          <w:b/>
          <w:bCs/>
          <w:color w:val="002D64"/>
        </w:rPr>
        <w:t>Bizonyítékokon alapuló egészségmegőrzés és betegségmegelőzés 2022-ben</w:t>
      </w:r>
      <w:r w:rsidR="00037A94" w:rsidRPr="00813F2E">
        <w:rPr>
          <w:rFonts w:ascii="Source Sans Pro" w:hAnsi="Source Sans Pro"/>
          <w:b/>
          <w:bCs/>
          <w:color w:val="002D64"/>
        </w:rPr>
        <w:t xml:space="preserve"> </w:t>
      </w:r>
      <w:r w:rsidRPr="00813F2E">
        <w:rPr>
          <w:rFonts w:ascii="Source Sans Pro" w:hAnsi="Source Sans Pro"/>
          <w:b/>
          <w:bCs/>
          <w:color w:val="002D64"/>
        </w:rPr>
        <w:t>"</w:t>
      </w:r>
      <w:r w:rsidRPr="00813F2E">
        <w:rPr>
          <w:rFonts w:ascii="Source Sans Pro" w:hAnsi="Source Sans Pro"/>
          <w:color w:val="002D64"/>
        </w:rPr>
        <w:t xml:space="preserve"> címmel </w:t>
      </w:r>
      <w:r w:rsidRPr="00813F2E">
        <w:rPr>
          <w:rFonts w:ascii="Source Sans Pro" w:hAnsi="Source Sans Pro"/>
          <w:b/>
          <w:bCs/>
          <w:color w:val="002D64"/>
        </w:rPr>
        <w:t>202</w:t>
      </w:r>
      <w:r w:rsidR="00037A94">
        <w:rPr>
          <w:rFonts w:ascii="Source Sans Pro" w:hAnsi="Source Sans Pro"/>
          <w:b/>
          <w:bCs/>
          <w:color w:val="002D64"/>
        </w:rPr>
        <w:t>2</w:t>
      </w:r>
      <w:r w:rsidRPr="00813F2E">
        <w:rPr>
          <w:rFonts w:ascii="Source Sans Pro" w:hAnsi="Source Sans Pro"/>
          <w:b/>
          <w:bCs/>
          <w:color w:val="002D64"/>
        </w:rPr>
        <w:t xml:space="preserve">. </w:t>
      </w:r>
      <w:r w:rsidR="00037A94">
        <w:rPr>
          <w:rFonts w:ascii="Source Sans Pro" w:hAnsi="Source Sans Pro"/>
          <w:b/>
          <w:bCs/>
          <w:color w:val="002D64"/>
        </w:rPr>
        <w:t>május</w:t>
      </w:r>
      <w:r w:rsidRPr="00813F2E">
        <w:rPr>
          <w:rFonts w:ascii="Source Sans Pro" w:hAnsi="Source Sans Pro"/>
          <w:b/>
          <w:bCs/>
          <w:color w:val="002D64"/>
        </w:rPr>
        <w:t xml:space="preserve"> </w:t>
      </w:r>
      <w:r w:rsidR="00037A94">
        <w:rPr>
          <w:rFonts w:ascii="Source Sans Pro" w:hAnsi="Source Sans Pro"/>
          <w:b/>
          <w:bCs/>
          <w:color w:val="002D64"/>
        </w:rPr>
        <w:t>27</w:t>
      </w:r>
      <w:r w:rsidR="00D00633">
        <w:rPr>
          <w:rFonts w:ascii="Source Sans Pro" w:hAnsi="Source Sans Pro"/>
          <w:b/>
          <w:bCs/>
          <w:color w:val="002D64"/>
        </w:rPr>
        <w:t>-2</w:t>
      </w:r>
      <w:r w:rsidR="00037A94">
        <w:rPr>
          <w:rFonts w:ascii="Source Sans Pro" w:hAnsi="Source Sans Pro"/>
          <w:b/>
          <w:bCs/>
          <w:color w:val="002D64"/>
        </w:rPr>
        <w:t>8</w:t>
      </w:r>
      <w:r w:rsidRPr="00813F2E">
        <w:rPr>
          <w:rFonts w:ascii="Source Sans Pro" w:hAnsi="Source Sans Pro"/>
          <w:b/>
          <w:bCs/>
          <w:color w:val="002D64"/>
        </w:rPr>
        <w:t>-án</w:t>
      </w:r>
      <w:r w:rsidRPr="00813F2E">
        <w:rPr>
          <w:rFonts w:ascii="Source Sans Pro" w:hAnsi="Source Sans Pro"/>
          <w:color w:val="002D64"/>
        </w:rPr>
        <w:t xml:space="preserve">. </w:t>
      </w:r>
    </w:p>
    <w:p w14:paraId="2F391A96" w14:textId="77777777" w:rsidR="00813F2E" w:rsidRPr="00813F2E" w:rsidRDefault="00813F2E" w:rsidP="00813F2E">
      <w:pPr>
        <w:jc w:val="both"/>
        <w:rPr>
          <w:rFonts w:ascii="Source Sans Pro" w:hAnsi="Source Sans Pro"/>
          <w:color w:val="002D64"/>
        </w:rPr>
      </w:pPr>
    </w:p>
    <w:p w14:paraId="3CBDC342" w14:textId="77777777" w:rsidR="00813F2E" w:rsidRPr="00813F2E" w:rsidRDefault="00813F2E" w:rsidP="00813F2E">
      <w:pPr>
        <w:jc w:val="both"/>
        <w:rPr>
          <w:rFonts w:ascii="Source Sans Pro" w:hAnsi="Source Sans Pro"/>
          <w:color w:val="002D64"/>
        </w:rPr>
      </w:pPr>
      <w:r w:rsidRPr="00813F2E">
        <w:rPr>
          <w:rFonts w:ascii="Source Sans Pro" w:hAnsi="Source Sans Pro"/>
          <w:color w:val="002D64"/>
        </w:rPr>
        <w:t>A Cochrane és ezzel együtt Tagozatunk legfőbb törekvése, hogy az egészségügyi döntések minden egyes beteg esetében a legjobb, legmagasabb szintű információkon alapuljanak. Ennek a célnak a megvalósulását az orvostudomány különböző területein lefolytatott kutatások eredményeinek szisztematikus összegzésével, valamint minél szélesebb körben való elfogulatlan ismertetésével kívánjuk támogatni. Ennek a tevékenységnek képezik részét továbbképző kurzusaink.</w:t>
      </w:r>
    </w:p>
    <w:p w14:paraId="56F8A1DA" w14:textId="77777777" w:rsidR="00813F2E" w:rsidRPr="00813F2E" w:rsidRDefault="00813F2E" w:rsidP="00813F2E">
      <w:pPr>
        <w:jc w:val="both"/>
        <w:rPr>
          <w:rFonts w:ascii="Source Sans Pro" w:hAnsi="Source Sans Pro"/>
          <w:color w:val="002D64"/>
        </w:rPr>
      </w:pPr>
    </w:p>
    <w:p w14:paraId="1B661119" w14:textId="41672B92" w:rsidR="00813F2E" w:rsidRPr="00813F2E" w:rsidRDefault="00D00633" w:rsidP="00D00633">
      <w:pPr>
        <w:jc w:val="both"/>
        <w:rPr>
          <w:rFonts w:ascii="Source Sans Pro" w:hAnsi="Source Sans Pro"/>
          <w:color w:val="002D64"/>
        </w:rPr>
      </w:pPr>
      <w:r>
        <w:rPr>
          <w:rFonts w:ascii="Source Sans Pro" w:hAnsi="Source Sans Pro"/>
          <w:color w:val="002D64"/>
        </w:rPr>
        <w:t>A tavalyi évhez hasonlóan, az i</w:t>
      </w:r>
      <w:r w:rsidR="00813F2E" w:rsidRPr="00813F2E">
        <w:rPr>
          <w:rFonts w:ascii="Source Sans Pro" w:hAnsi="Source Sans Pro"/>
          <w:color w:val="002D64"/>
        </w:rPr>
        <w:t>dén</w:t>
      </w:r>
      <w:r>
        <w:rPr>
          <w:rFonts w:ascii="Source Sans Pro" w:hAnsi="Source Sans Pro"/>
          <w:color w:val="002D64"/>
        </w:rPr>
        <w:t xml:space="preserve"> is</w:t>
      </w:r>
      <w:r w:rsidR="00813F2E" w:rsidRPr="00813F2E">
        <w:rPr>
          <w:rFonts w:ascii="Source Sans Pro" w:hAnsi="Source Sans Pro"/>
          <w:color w:val="002D64"/>
        </w:rPr>
        <w:t xml:space="preserve"> szeretnénk a magyar orvosképző helyek mellett, orvosi szakmai körökön túl a gyógyszerész szakma képviselőit is a lehető legszélesebb körben bevonni.</w:t>
      </w:r>
    </w:p>
    <w:p w14:paraId="35AAAAF3" w14:textId="77777777" w:rsidR="00813F2E" w:rsidRPr="00813F2E" w:rsidRDefault="00813F2E" w:rsidP="00813F2E">
      <w:pPr>
        <w:jc w:val="both"/>
        <w:rPr>
          <w:rFonts w:ascii="Source Sans Pro" w:hAnsi="Source Sans Pro"/>
          <w:color w:val="002D64"/>
        </w:rPr>
      </w:pPr>
    </w:p>
    <w:p w14:paraId="6F6CEEF6" w14:textId="77777777" w:rsidR="00813F2E" w:rsidRPr="00813F2E" w:rsidRDefault="00813F2E" w:rsidP="00813F2E">
      <w:pPr>
        <w:jc w:val="both"/>
        <w:rPr>
          <w:rFonts w:ascii="Source Sans Pro" w:hAnsi="Source Sans Pro"/>
          <w:b/>
          <w:bCs/>
          <w:color w:val="002D64"/>
        </w:rPr>
      </w:pPr>
      <w:r w:rsidRPr="00813F2E">
        <w:rPr>
          <w:rFonts w:ascii="Source Sans Pro" w:hAnsi="Source Sans Pro"/>
          <w:b/>
          <w:bCs/>
          <w:color w:val="002D64"/>
        </w:rPr>
        <w:t>A képzés az OFTEX és GYOFTEX rendszerében akkreditált kurzusként fut.</w:t>
      </w:r>
    </w:p>
    <w:p w14:paraId="41184688" w14:textId="242A8805" w:rsidR="00813F2E" w:rsidRPr="00813F2E" w:rsidRDefault="00813F2E" w:rsidP="00813F2E">
      <w:pPr>
        <w:jc w:val="both"/>
        <w:rPr>
          <w:rFonts w:ascii="Source Sans Pro" w:hAnsi="Source Sans Pro"/>
          <w:color w:val="002D64"/>
        </w:rPr>
      </w:pPr>
      <w:r w:rsidRPr="00813F2E">
        <w:rPr>
          <w:rFonts w:ascii="Source Sans Pro" w:hAnsi="Source Sans Pro"/>
          <w:color w:val="002D64"/>
        </w:rPr>
        <w:t>OFTEX: PTE ÁOK/202</w:t>
      </w:r>
      <w:r w:rsidR="00037A94">
        <w:rPr>
          <w:rFonts w:ascii="Source Sans Pro" w:hAnsi="Source Sans Pro"/>
          <w:color w:val="002D64"/>
        </w:rPr>
        <w:t>2</w:t>
      </w:r>
      <w:r w:rsidRPr="00813F2E">
        <w:rPr>
          <w:rFonts w:ascii="Source Sans Pro" w:hAnsi="Source Sans Pro"/>
          <w:color w:val="002D64"/>
        </w:rPr>
        <w:t>.I</w:t>
      </w:r>
      <w:r w:rsidR="00037A94">
        <w:rPr>
          <w:rFonts w:ascii="Source Sans Pro" w:hAnsi="Source Sans Pro"/>
          <w:color w:val="002D64"/>
        </w:rPr>
        <w:t>.</w:t>
      </w:r>
      <w:r w:rsidRPr="00813F2E">
        <w:rPr>
          <w:rFonts w:ascii="Source Sans Pro" w:hAnsi="Source Sans Pro"/>
          <w:color w:val="002D64"/>
        </w:rPr>
        <w:t>/00</w:t>
      </w:r>
      <w:r w:rsidR="00037A94">
        <w:rPr>
          <w:rFonts w:ascii="Source Sans Pro" w:hAnsi="Source Sans Pro"/>
          <w:color w:val="002D64"/>
        </w:rPr>
        <w:t>174</w:t>
      </w:r>
      <w:r w:rsidRPr="00813F2E">
        <w:rPr>
          <w:rFonts w:ascii="Source Sans Pro" w:hAnsi="Source Sans Pro"/>
          <w:color w:val="002D64"/>
        </w:rPr>
        <w:t xml:space="preserve"> kódszámon érhető el</w:t>
      </w:r>
    </w:p>
    <w:p w14:paraId="5B56B04A" w14:textId="78B68A5F" w:rsidR="00813F2E" w:rsidRPr="00813F2E" w:rsidRDefault="00813F2E" w:rsidP="00813F2E">
      <w:pPr>
        <w:jc w:val="both"/>
        <w:rPr>
          <w:rFonts w:ascii="Source Sans Pro" w:hAnsi="Source Sans Pro"/>
          <w:color w:val="002D64"/>
        </w:rPr>
      </w:pPr>
      <w:r w:rsidRPr="00813F2E">
        <w:rPr>
          <w:rFonts w:ascii="Source Sans Pro" w:hAnsi="Source Sans Pro"/>
          <w:color w:val="002D64"/>
        </w:rPr>
        <w:t xml:space="preserve">GYOFTEX: PTE </w:t>
      </w:r>
      <w:r w:rsidR="00037A94">
        <w:rPr>
          <w:rFonts w:ascii="Source Sans Pro" w:hAnsi="Source Sans Pro"/>
          <w:color w:val="002D64"/>
        </w:rPr>
        <w:t>GYTK</w:t>
      </w:r>
      <w:r w:rsidRPr="00813F2E">
        <w:rPr>
          <w:rFonts w:ascii="Source Sans Pro" w:hAnsi="Source Sans Pro"/>
          <w:color w:val="002D64"/>
        </w:rPr>
        <w:t>/202</w:t>
      </w:r>
      <w:r w:rsidR="00037A94">
        <w:rPr>
          <w:rFonts w:ascii="Source Sans Pro" w:hAnsi="Source Sans Pro"/>
          <w:color w:val="002D64"/>
        </w:rPr>
        <w:t>2</w:t>
      </w:r>
      <w:r w:rsidRPr="00813F2E">
        <w:rPr>
          <w:rFonts w:ascii="Source Sans Pro" w:hAnsi="Source Sans Pro"/>
          <w:color w:val="002D64"/>
        </w:rPr>
        <w:t>.I</w:t>
      </w:r>
      <w:r w:rsidR="00037A94">
        <w:rPr>
          <w:rFonts w:ascii="Source Sans Pro" w:hAnsi="Source Sans Pro"/>
          <w:color w:val="002D64"/>
        </w:rPr>
        <w:t>.</w:t>
      </w:r>
      <w:r w:rsidRPr="00813F2E">
        <w:rPr>
          <w:rFonts w:ascii="Source Sans Pro" w:hAnsi="Source Sans Pro"/>
          <w:color w:val="002D64"/>
        </w:rPr>
        <w:t>/0002</w:t>
      </w:r>
      <w:r w:rsidR="00D00633">
        <w:rPr>
          <w:rFonts w:ascii="Source Sans Pro" w:hAnsi="Source Sans Pro"/>
          <w:color w:val="002D64"/>
        </w:rPr>
        <w:t>1</w:t>
      </w:r>
      <w:r w:rsidRPr="00813F2E">
        <w:rPr>
          <w:rFonts w:ascii="Source Sans Pro" w:hAnsi="Source Sans Pro"/>
          <w:color w:val="002D64"/>
        </w:rPr>
        <w:t xml:space="preserve"> kódszámon érhető el</w:t>
      </w:r>
    </w:p>
    <w:p w14:paraId="27B5DB67" w14:textId="77777777" w:rsidR="00813F2E" w:rsidRPr="00813F2E" w:rsidRDefault="00813F2E" w:rsidP="00813F2E">
      <w:pPr>
        <w:jc w:val="both"/>
        <w:rPr>
          <w:rFonts w:ascii="Source Sans Pro" w:hAnsi="Source Sans Pro"/>
          <w:color w:val="002D64"/>
        </w:rPr>
      </w:pPr>
    </w:p>
    <w:p w14:paraId="06AED411" w14:textId="77777777" w:rsidR="00813F2E" w:rsidRPr="00813F2E" w:rsidRDefault="00813F2E" w:rsidP="00813F2E">
      <w:pPr>
        <w:jc w:val="both"/>
        <w:rPr>
          <w:rFonts w:ascii="Source Sans Pro" w:hAnsi="Source Sans Pro"/>
          <w:b/>
          <w:bCs/>
          <w:color w:val="002D64"/>
        </w:rPr>
      </w:pPr>
      <w:r w:rsidRPr="00813F2E">
        <w:rPr>
          <w:rFonts w:ascii="Source Sans Pro" w:hAnsi="Source Sans Pro"/>
          <w:b/>
          <w:bCs/>
          <w:color w:val="002D64"/>
        </w:rPr>
        <w:t>A kurzus pontértéke:</w:t>
      </w:r>
    </w:p>
    <w:p w14:paraId="7C0A34E3" w14:textId="4A0756E4" w:rsidR="00813F2E" w:rsidRPr="00813F2E" w:rsidRDefault="00813F2E" w:rsidP="00813F2E">
      <w:pPr>
        <w:jc w:val="both"/>
        <w:rPr>
          <w:rFonts w:ascii="Source Sans Pro" w:hAnsi="Source Sans Pro"/>
          <w:color w:val="002D64"/>
        </w:rPr>
      </w:pPr>
      <w:r w:rsidRPr="00813F2E">
        <w:rPr>
          <w:rFonts w:ascii="Source Sans Pro" w:hAnsi="Source Sans Pro"/>
          <w:color w:val="002D64"/>
        </w:rPr>
        <w:t>-</w:t>
      </w:r>
      <w:r w:rsidR="00117DAD">
        <w:rPr>
          <w:rFonts w:ascii="Source Sans Pro" w:hAnsi="Source Sans Pro"/>
          <w:color w:val="002D64"/>
        </w:rPr>
        <w:t xml:space="preserve"> Belgyógyász szakorvosok, c</w:t>
      </w:r>
      <w:r w:rsidRPr="00813F2E">
        <w:rPr>
          <w:rFonts w:ascii="Source Sans Pro" w:hAnsi="Source Sans Pro"/>
          <w:color w:val="002D64"/>
        </w:rPr>
        <w:t xml:space="preserve">secsemő- és gyermekorvos szakorvosok, </w:t>
      </w:r>
      <w:r w:rsidR="00037A94">
        <w:rPr>
          <w:rFonts w:ascii="Source Sans Pro" w:hAnsi="Source Sans Pro"/>
          <w:color w:val="002D64"/>
        </w:rPr>
        <w:t xml:space="preserve">gyermeksebész </w:t>
      </w:r>
      <w:r w:rsidRPr="00813F2E">
        <w:rPr>
          <w:rFonts w:ascii="Source Sans Pro" w:hAnsi="Source Sans Pro"/>
          <w:color w:val="002D64"/>
        </w:rPr>
        <w:t>szakorvosok,</w:t>
      </w:r>
      <w:r w:rsidR="00037A94">
        <w:rPr>
          <w:rFonts w:ascii="Source Sans Pro" w:hAnsi="Source Sans Pro"/>
          <w:color w:val="002D64"/>
        </w:rPr>
        <w:t xml:space="preserve"> kardiológus </w:t>
      </w:r>
      <w:r w:rsidRPr="00813F2E">
        <w:rPr>
          <w:rFonts w:ascii="Source Sans Pro" w:hAnsi="Source Sans Pro"/>
          <w:color w:val="002D64"/>
        </w:rPr>
        <w:t>szakorvosok</w:t>
      </w:r>
      <w:r w:rsidR="00037A94">
        <w:rPr>
          <w:rFonts w:ascii="Source Sans Pro" w:hAnsi="Source Sans Pro"/>
          <w:color w:val="002D64"/>
        </w:rPr>
        <w:t xml:space="preserve">, nefrológus szakorvosok, </w:t>
      </w:r>
      <w:r w:rsidRPr="00813F2E">
        <w:rPr>
          <w:rFonts w:ascii="Source Sans Pro" w:hAnsi="Source Sans Pro"/>
          <w:color w:val="002D64"/>
        </w:rPr>
        <w:t>és kórházi klinikai szakgyógyszerészek számára 2</w:t>
      </w:r>
      <w:r w:rsidR="00D00633">
        <w:rPr>
          <w:rFonts w:ascii="Source Sans Pro" w:hAnsi="Source Sans Pro"/>
          <w:color w:val="002D64"/>
        </w:rPr>
        <w:t>4</w:t>
      </w:r>
      <w:r w:rsidRPr="00813F2E">
        <w:rPr>
          <w:rFonts w:ascii="Source Sans Pro" w:hAnsi="Source Sans Pro"/>
          <w:color w:val="002D64"/>
        </w:rPr>
        <w:t xml:space="preserve"> szakma szerinti tanfolyamon megszerzett pont.</w:t>
      </w:r>
    </w:p>
    <w:p w14:paraId="2E9BE8D2" w14:textId="1E2931CA" w:rsidR="00813F2E" w:rsidRPr="00813F2E" w:rsidRDefault="00813F2E" w:rsidP="00813F2E">
      <w:pPr>
        <w:jc w:val="both"/>
        <w:rPr>
          <w:rFonts w:ascii="Source Sans Pro" w:hAnsi="Source Sans Pro"/>
          <w:color w:val="002D64"/>
        </w:rPr>
      </w:pPr>
      <w:r w:rsidRPr="00813F2E">
        <w:rPr>
          <w:rFonts w:ascii="Source Sans Pro" w:hAnsi="Source Sans Pro"/>
          <w:color w:val="002D64"/>
        </w:rPr>
        <w:t>- Más szakvizsgával rendelkező szakorvosok számára 2</w:t>
      </w:r>
      <w:r w:rsidR="00D00633">
        <w:rPr>
          <w:rFonts w:ascii="Source Sans Pro" w:hAnsi="Source Sans Pro"/>
          <w:color w:val="002D64"/>
        </w:rPr>
        <w:t>4</w:t>
      </w:r>
      <w:r w:rsidRPr="00813F2E">
        <w:rPr>
          <w:rFonts w:ascii="Source Sans Pro" w:hAnsi="Source Sans Pro"/>
          <w:color w:val="002D64"/>
        </w:rPr>
        <w:t xml:space="preserve"> szabadon választható tanfolyami pont.</w:t>
      </w:r>
    </w:p>
    <w:p w14:paraId="2E3F799C" w14:textId="77777777" w:rsidR="00813F2E" w:rsidRPr="00813F2E" w:rsidRDefault="00813F2E" w:rsidP="00813F2E">
      <w:pPr>
        <w:jc w:val="both"/>
        <w:rPr>
          <w:rFonts w:ascii="Source Sans Pro" w:hAnsi="Source Sans Pro"/>
          <w:color w:val="002D64"/>
        </w:rPr>
      </w:pPr>
    </w:p>
    <w:p w14:paraId="54292DC9" w14:textId="77777777" w:rsidR="00813F2E" w:rsidRPr="00813F2E" w:rsidRDefault="00813F2E" w:rsidP="00813F2E">
      <w:pPr>
        <w:jc w:val="both"/>
        <w:rPr>
          <w:rFonts w:ascii="Source Sans Pro" w:hAnsi="Source Sans Pro"/>
          <w:color w:val="44546A" w:themeColor="text2"/>
        </w:rPr>
      </w:pPr>
      <w:r w:rsidRPr="00813F2E">
        <w:rPr>
          <w:rFonts w:ascii="Source Sans Pro" w:hAnsi="Source Sans Pro"/>
          <w:b/>
          <w:bCs/>
          <w:color w:val="002D64"/>
        </w:rPr>
        <w:t xml:space="preserve">A kurzuson való részvétel díjtalan, de előzetes regisztrációhoz kötött. </w:t>
      </w:r>
      <w:r w:rsidRPr="00813F2E">
        <w:rPr>
          <w:rFonts w:ascii="Source Sans Pro" w:hAnsi="Source Sans Pro"/>
          <w:color w:val="002D64"/>
        </w:rPr>
        <w:t>A kurzus programja és jelentkezési lapja Tagozatunk weboldalán elérhető:</w:t>
      </w:r>
      <w:r w:rsidRPr="00813F2E">
        <w:rPr>
          <w:rFonts w:ascii="Source Sans Pro" w:hAnsi="Source Sans Pro"/>
        </w:rPr>
        <w:t xml:space="preserve"> </w:t>
      </w:r>
      <w:hyperlink r:id="rId6" w:history="1">
        <w:r w:rsidRPr="00813F2E">
          <w:rPr>
            <w:rStyle w:val="Hiperhivatkozs"/>
            <w:rFonts w:ascii="Source Sans Pro" w:hAnsi="Source Sans Pro"/>
          </w:rPr>
          <w:t>https://hungary.cochrane.org/hu</w:t>
        </w:r>
      </w:hyperlink>
      <w:r w:rsidRPr="00813F2E">
        <w:rPr>
          <w:rFonts w:ascii="Source Sans Pro" w:hAnsi="Source Sans Pro"/>
        </w:rPr>
        <w:t xml:space="preserve">. </w:t>
      </w:r>
      <w:r w:rsidRPr="00813F2E">
        <w:rPr>
          <w:rFonts w:ascii="Source Sans Pro" w:hAnsi="Source Sans Pro"/>
          <w:color w:val="002D64"/>
        </w:rPr>
        <w:t>A kitöltött jelentkezési lapokat a</w:t>
      </w:r>
      <w:r w:rsidRPr="00813F2E">
        <w:rPr>
          <w:rFonts w:ascii="Source Sans Pro" w:hAnsi="Source Sans Pro"/>
          <w:color w:val="44546A" w:themeColor="text2"/>
        </w:rPr>
        <w:t xml:space="preserve"> </w:t>
      </w:r>
      <w:hyperlink r:id="rId7" w:history="1">
        <w:r w:rsidRPr="00813F2E">
          <w:rPr>
            <w:rStyle w:val="Hiperhivatkozs"/>
            <w:rFonts w:ascii="Source Sans Pro" w:hAnsi="Source Sans Pro"/>
          </w:rPr>
          <w:t>cochrane@pte.hu</w:t>
        </w:r>
      </w:hyperlink>
      <w:r w:rsidRPr="00813F2E">
        <w:rPr>
          <w:rFonts w:ascii="Source Sans Pro" w:hAnsi="Source Sans Pro"/>
        </w:rPr>
        <w:t xml:space="preserve"> </w:t>
      </w:r>
      <w:r w:rsidRPr="00813F2E">
        <w:rPr>
          <w:rFonts w:ascii="Source Sans Pro" w:hAnsi="Source Sans Pro"/>
          <w:color w:val="002D64"/>
        </w:rPr>
        <w:t>e-mail címre várjuk.</w:t>
      </w:r>
      <w:r w:rsidR="00AF1AF8">
        <w:rPr>
          <w:rFonts w:ascii="Source Sans Pro" w:hAnsi="Source Sans Pro"/>
          <w:color w:val="002D64"/>
        </w:rPr>
        <w:t xml:space="preserve"> A kurzus PhD hallgatók </w:t>
      </w:r>
      <w:r w:rsidR="00710733">
        <w:rPr>
          <w:rFonts w:ascii="Source Sans Pro" w:hAnsi="Source Sans Pro"/>
          <w:color w:val="002D64"/>
        </w:rPr>
        <w:t>számára is nyitott.</w:t>
      </w:r>
    </w:p>
    <w:sectPr w:rsidR="00813F2E" w:rsidRPr="00813F2E" w:rsidSect="00813F2E">
      <w:pgSz w:w="16838" w:h="11906" w:orient="landscape"/>
      <w:pgMar w:top="0" w:right="5072" w:bottom="709" w:left="851" w:header="708" w:footer="708" w:gutter="0"/>
      <w:cols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2E"/>
    <w:rsid w:val="00037A94"/>
    <w:rsid w:val="00117DAD"/>
    <w:rsid w:val="00477125"/>
    <w:rsid w:val="005C04A9"/>
    <w:rsid w:val="00710733"/>
    <w:rsid w:val="00813F2E"/>
    <w:rsid w:val="009F49D7"/>
    <w:rsid w:val="00AF1AF8"/>
    <w:rsid w:val="00CD36DF"/>
    <w:rsid w:val="00D0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4260"/>
  <w15:chartTrackingRefBased/>
  <w15:docId w15:val="{5CA92AB7-22D7-418D-9822-E09CDCD6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3F2E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13F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chrane@pt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ungary.cochrane.org/h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1634</Characters>
  <Application>Microsoft Office Word</Application>
  <DocSecurity>0</DocSecurity>
  <Lines>13</Lines>
  <Paragraphs>3</Paragraphs>
  <ScaleCrop>false</ScaleCrop>
  <Company>P?csi Tudom?nyegyetem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Szemerei Eszter</dc:creator>
  <cp:keywords/>
  <dc:description/>
  <cp:lastModifiedBy>Horváth Floransz Veronika</cp:lastModifiedBy>
  <cp:revision>5</cp:revision>
  <dcterms:created xsi:type="dcterms:W3CDTF">2020-09-21T07:25:00Z</dcterms:created>
  <dcterms:modified xsi:type="dcterms:W3CDTF">2022-03-29T07:57:00Z</dcterms:modified>
</cp:coreProperties>
</file>