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BE" w:rsidRPr="001D5F74" w:rsidRDefault="00A866BE" w:rsidP="00A866BE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919A8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NEUROSONOLÓGIA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5919A8">
        <w:rPr>
          <w:rFonts w:asciiTheme="majorHAnsi" w:hAnsiTheme="majorHAnsi"/>
          <w:b/>
          <w:sz w:val="22"/>
          <w:szCs w:val="22"/>
        </w:rPr>
        <w:t>24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9611D8" w:rsidRPr="001D5F74" w:rsidRDefault="009611D8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A866BE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9611D8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Default="00A866BE" w:rsidP="006B06EF">
      <w:pPr>
        <w:tabs>
          <w:tab w:val="left" w:leader="dot" w:pos="9781"/>
        </w:tabs>
        <w:spacing w:after="6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A866BE" w:rsidRDefault="00A866BE" w:rsidP="00A866B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A866B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Default="00A866BE" w:rsidP="00A866B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Default="00A866BE" w:rsidP="00A866B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6B06EF" w:rsidRDefault="006B06EF" w:rsidP="006B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6B06EF" w:rsidRPr="00622A97" w:rsidRDefault="006B06EF" w:rsidP="006B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6B06EF" w:rsidRPr="001D5F74" w:rsidRDefault="006B06EF" w:rsidP="006B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866BE" w:rsidRPr="001D5F74" w:rsidRDefault="00A866BE" w:rsidP="00A866BE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A866BE" w:rsidRPr="009611D8" w:rsidRDefault="00A866BE" w:rsidP="00A866BE">
      <w:pPr>
        <w:rPr>
          <w:rFonts w:asciiTheme="majorHAnsi" w:hAnsiTheme="majorHAnsi"/>
          <w:sz w:val="12"/>
          <w:szCs w:val="12"/>
        </w:rPr>
      </w:pPr>
    </w:p>
    <w:p w:rsidR="00A866BE" w:rsidRPr="001D5F74" w:rsidRDefault="00A866BE" w:rsidP="00A866BE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A866BE" w:rsidRPr="001D5F74" w:rsidRDefault="00A866BE" w:rsidP="00A866BE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A866BE" w:rsidRPr="009611D8" w:rsidRDefault="00A866BE" w:rsidP="00A866BE">
      <w:pPr>
        <w:ind w:left="5529"/>
        <w:rPr>
          <w:rFonts w:asciiTheme="majorHAnsi" w:hAnsiTheme="majorHAnsi"/>
          <w:sz w:val="12"/>
          <w:szCs w:val="12"/>
        </w:rPr>
      </w:pPr>
    </w:p>
    <w:p w:rsidR="00A866BE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A866BE" w:rsidRPr="00622A97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A866BE" w:rsidRPr="001D5F74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A866BE" w:rsidRPr="001D5F74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A866BE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A866BE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A866BE" w:rsidRPr="001D5F74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A866BE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A866BE" w:rsidRPr="001D5F74" w:rsidRDefault="00A866BE" w:rsidP="00A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A866BE" w:rsidRDefault="00A866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5919A8" w:rsidP="005C5B2C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5C5B2C">
        <w:rPr>
          <w:rFonts w:asciiTheme="majorHAnsi" w:hAnsiTheme="majorHAnsi"/>
        </w:rPr>
        <w:t xml:space="preserve">neurológia, </w:t>
      </w:r>
    </w:p>
    <w:p w:rsidR="005C5B2C" w:rsidRPr="005C5B2C" w:rsidRDefault="005919A8" w:rsidP="005C5B2C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5C5B2C">
        <w:rPr>
          <w:rFonts w:asciiTheme="majorHAnsi" w:hAnsiTheme="majorHAnsi"/>
        </w:rPr>
        <w:t xml:space="preserve">aneszteziológia </w:t>
      </w:r>
      <w:r w:rsidR="00DF0309" w:rsidRPr="005C5B2C">
        <w:rPr>
          <w:rFonts w:asciiTheme="majorHAnsi" w:hAnsiTheme="majorHAnsi"/>
        </w:rPr>
        <w:t xml:space="preserve">és intenzív terápia, </w:t>
      </w:r>
    </w:p>
    <w:p w:rsidR="005C5B2C" w:rsidRPr="005C5B2C" w:rsidRDefault="00DF0309" w:rsidP="005C5B2C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5C5B2C">
        <w:rPr>
          <w:rFonts w:asciiTheme="majorHAnsi" w:hAnsiTheme="majorHAnsi"/>
        </w:rPr>
        <w:t xml:space="preserve">idegsebészet, </w:t>
      </w:r>
    </w:p>
    <w:p w:rsidR="00885737" w:rsidRPr="005C5B2C" w:rsidRDefault="00DF0309" w:rsidP="005C5B2C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5C5B2C">
        <w:rPr>
          <w:rFonts w:asciiTheme="majorHAnsi" w:hAnsiTheme="majorHAnsi"/>
        </w:rPr>
        <w:t>érsebészet</w:t>
      </w:r>
      <w:r w:rsidR="005F2035">
        <w:rPr>
          <w:rFonts w:asciiTheme="majorHAnsi" w:hAnsiTheme="majorHAnsi"/>
        </w:rPr>
        <w:t xml:space="preserve"> szakképesítés</w:t>
      </w:r>
    </w:p>
    <w:p w:rsidR="00DF0309" w:rsidRDefault="00DF0309" w:rsidP="005A5274">
      <w:pPr>
        <w:rPr>
          <w:rFonts w:asciiTheme="majorHAnsi" w:hAnsiTheme="majorHAnsi"/>
          <w:b/>
          <w:sz w:val="22"/>
          <w:szCs w:val="22"/>
        </w:rPr>
      </w:pPr>
    </w:p>
    <w:p w:rsidR="00445773" w:rsidRDefault="00445773" w:rsidP="004457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DB5481" w:rsidRDefault="00DB5481" w:rsidP="0044577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5481" w:rsidTr="00DB5481">
        <w:tc>
          <w:tcPr>
            <w:tcW w:w="2463" w:type="dxa"/>
          </w:tcPr>
          <w:p w:rsidR="00DB5481" w:rsidRDefault="00DB5481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DB5481" w:rsidRDefault="00DB5481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DB5481" w:rsidRDefault="00DB5481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DB5481" w:rsidRDefault="00696CF3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DB5481" w:rsidTr="00DB5481">
        <w:trPr>
          <w:trHeight w:val="629"/>
        </w:trPr>
        <w:tc>
          <w:tcPr>
            <w:tcW w:w="2463" w:type="dxa"/>
          </w:tcPr>
          <w:p w:rsidR="00DB5481" w:rsidRPr="00DB5481" w:rsidRDefault="00DB5481" w:rsidP="004457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 hónap gyakorlat</w:t>
            </w:r>
          </w:p>
        </w:tc>
        <w:tc>
          <w:tcPr>
            <w:tcW w:w="2463" w:type="dxa"/>
          </w:tcPr>
          <w:p w:rsidR="00DB5481" w:rsidRDefault="00DB5481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DB5481" w:rsidRDefault="00DB5481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DB5481" w:rsidRDefault="00DB5481" w:rsidP="004457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B5481" w:rsidRDefault="00DB5481" w:rsidP="00445773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DF0309" w:rsidP="005A5274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az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ultrahang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fizikája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vascularis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anatómia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a Willis </w:t>
      </w:r>
      <w:proofErr w:type="spellStart"/>
      <w:r w:rsidRPr="005F2035">
        <w:rPr>
          <w:rFonts w:asciiTheme="majorHAnsi" w:hAnsiTheme="majorHAnsi" w:cstheme="majorHAnsi"/>
          <w:lang w:val="en"/>
        </w:rPr>
        <w:t>kör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cerebralis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haemodynamika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5F2035">
        <w:rPr>
          <w:rFonts w:asciiTheme="majorHAnsi" w:hAnsiTheme="majorHAnsi" w:cstheme="majorHAnsi"/>
          <w:lang w:val="en"/>
        </w:rPr>
        <w:t>vascularis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pathológia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r w:rsidRPr="005F2035">
        <w:rPr>
          <w:rFonts w:asciiTheme="majorHAnsi" w:hAnsiTheme="majorHAnsi" w:cstheme="majorHAnsi"/>
          <w:lang w:val="en"/>
        </w:rPr>
        <w:t xml:space="preserve">a CW </w:t>
      </w:r>
      <w:proofErr w:type="spellStart"/>
      <w:r w:rsidRPr="005F2035">
        <w:rPr>
          <w:rFonts w:asciiTheme="majorHAnsi" w:hAnsiTheme="majorHAnsi" w:cstheme="majorHAnsi"/>
          <w:lang w:val="en"/>
        </w:rPr>
        <w:t>és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PW Doppler-</w:t>
      </w:r>
      <w:proofErr w:type="spellStart"/>
      <w:r w:rsidRPr="005F2035">
        <w:rPr>
          <w:rFonts w:asciiTheme="majorHAnsi" w:hAnsiTheme="majorHAnsi" w:cstheme="majorHAnsi"/>
          <w:lang w:val="en"/>
        </w:rPr>
        <w:t>technika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az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ultrahang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szerepe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az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orvostudományban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(</w:t>
      </w:r>
      <w:proofErr w:type="spellStart"/>
      <w:r w:rsidRPr="005F2035">
        <w:rPr>
          <w:rFonts w:asciiTheme="majorHAnsi" w:hAnsiTheme="majorHAnsi" w:cstheme="majorHAnsi"/>
          <w:lang w:val="en"/>
        </w:rPr>
        <w:t>diagnosztika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5F2035">
        <w:rPr>
          <w:rFonts w:asciiTheme="majorHAnsi" w:hAnsiTheme="majorHAnsi" w:cstheme="majorHAnsi"/>
          <w:lang w:val="en"/>
        </w:rPr>
        <w:t>terápia</w:t>
      </w:r>
      <w:proofErr w:type="spellEnd"/>
      <w:r w:rsidRPr="005F2035">
        <w:rPr>
          <w:rFonts w:asciiTheme="majorHAnsi" w:hAnsiTheme="majorHAnsi" w:cstheme="majorHAnsi"/>
          <w:lang w:val="en"/>
        </w:rPr>
        <w:t>)</w:t>
      </w:r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directionalis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Doppler</w:t>
      </w:r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r w:rsidRPr="005F2035">
        <w:rPr>
          <w:rFonts w:asciiTheme="majorHAnsi" w:hAnsiTheme="majorHAnsi" w:cstheme="majorHAnsi"/>
          <w:lang w:val="en"/>
        </w:rPr>
        <w:t>a B-</w:t>
      </w:r>
      <w:proofErr w:type="spellStart"/>
      <w:r w:rsidRPr="005F2035">
        <w:rPr>
          <w:rFonts w:asciiTheme="majorHAnsi" w:hAnsiTheme="majorHAnsi" w:cstheme="majorHAnsi"/>
          <w:lang w:val="en"/>
        </w:rPr>
        <w:t>modú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ultrahang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IMT </w:t>
      </w:r>
      <w:proofErr w:type="spellStart"/>
      <w:r w:rsidRPr="005F2035">
        <w:rPr>
          <w:rFonts w:asciiTheme="majorHAnsi" w:hAnsiTheme="majorHAnsi" w:cstheme="majorHAnsi"/>
          <w:lang w:val="en"/>
        </w:rPr>
        <w:t>mérés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r w:rsidRPr="005F2035">
        <w:rPr>
          <w:rFonts w:asciiTheme="majorHAnsi" w:hAnsiTheme="majorHAnsi" w:cstheme="majorHAnsi"/>
          <w:lang w:val="en"/>
        </w:rPr>
        <w:t xml:space="preserve">a duplex </w:t>
      </w:r>
      <w:proofErr w:type="spellStart"/>
      <w:r w:rsidRPr="005F2035">
        <w:rPr>
          <w:rFonts w:asciiTheme="majorHAnsi" w:hAnsiTheme="majorHAnsi" w:cstheme="majorHAnsi"/>
          <w:lang w:val="en"/>
        </w:rPr>
        <w:t>ultrahang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technika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r w:rsidRPr="005F2035">
        <w:rPr>
          <w:rFonts w:asciiTheme="majorHAnsi" w:hAnsiTheme="majorHAnsi" w:cstheme="majorHAnsi"/>
          <w:lang w:val="en"/>
        </w:rPr>
        <w:t xml:space="preserve">a color duplex </w:t>
      </w:r>
      <w:proofErr w:type="spellStart"/>
      <w:r w:rsidRPr="005F2035">
        <w:rPr>
          <w:rFonts w:asciiTheme="majorHAnsi" w:hAnsiTheme="majorHAnsi" w:cstheme="majorHAnsi"/>
          <w:lang w:val="en"/>
        </w:rPr>
        <w:t>technika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előnyei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a power duplex </w:t>
      </w:r>
      <w:proofErr w:type="spellStart"/>
      <w:r w:rsidRPr="005F2035">
        <w:rPr>
          <w:rFonts w:asciiTheme="majorHAnsi" w:hAnsiTheme="majorHAnsi" w:cstheme="majorHAnsi"/>
          <w:lang w:val="en"/>
        </w:rPr>
        <w:t>technika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előnyei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r w:rsidRPr="005F2035">
        <w:rPr>
          <w:rFonts w:asciiTheme="majorHAnsi" w:hAnsiTheme="majorHAnsi" w:cstheme="majorHAnsi"/>
          <w:lang w:val="en"/>
        </w:rPr>
        <w:t xml:space="preserve">CTA </w:t>
      </w:r>
      <w:proofErr w:type="spellStart"/>
      <w:r w:rsidRPr="005F2035">
        <w:rPr>
          <w:rFonts w:asciiTheme="majorHAnsi" w:hAnsiTheme="majorHAnsi" w:cstheme="majorHAnsi"/>
          <w:lang w:val="en"/>
        </w:rPr>
        <w:t>és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carotis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duplex </w:t>
      </w:r>
      <w:proofErr w:type="spellStart"/>
      <w:r w:rsidRPr="005F2035">
        <w:rPr>
          <w:rFonts w:asciiTheme="majorHAnsi" w:hAnsiTheme="majorHAnsi" w:cstheme="majorHAnsi"/>
          <w:lang w:val="en"/>
        </w:rPr>
        <w:t>vizsgálatok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összehasonlító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értékelése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carotis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-DSA </w:t>
      </w:r>
      <w:proofErr w:type="spellStart"/>
      <w:r w:rsidRPr="005F2035">
        <w:rPr>
          <w:rFonts w:asciiTheme="majorHAnsi" w:hAnsiTheme="majorHAnsi" w:cstheme="majorHAnsi"/>
          <w:lang w:val="en"/>
        </w:rPr>
        <w:t>és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carotis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-duplex </w:t>
      </w:r>
      <w:proofErr w:type="spellStart"/>
      <w:r w:rsidRPr="005F2035">
        <w:rPr>
          <w:rFonts w:asciiTheme="majorHAnsi" w:hAnsiTheme="majorHAnsi" w:cstheme="majorHAnsi"/>
          <w:lang w:val="en"/>
        </w:rPr>
        <w:t>vizsgálatok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összehasonlító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értékelése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transcranialis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Doppler, </w:t>
      </w:r>
      <w:proofErr w:type="spellStart"/>
      <w:r w:rsidRPr="005F2035">
        <w:rPr>
          <w:rFonts w:asciiTheme="majorHAnsi" w:hAnsiTheme="majorHAnsi" w:cstheme="majorHAnsi"/>
          <w:lang w:val="en"/>
        </w:rPr>
        <w:t>transcranialis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duplex </w:t>
      </w:r>
      <w:proofErr w:type="spellStart"/>
      <w:r w:rsidRPr="005F2035">
        <w:rPr>
          <w:rFonts w:asciiTheme="majorHAnsi" w:hAnsiTheme="majorHAnsi" w:cstheme="majorHAnsi"/>
          <w:lang w:val="en"/>
        </w:rPr>
        <w:t>technika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az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ultrahang-gépek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beállítása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stenosisok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5F2035">
        <w:rPr>
          <w:rFonts w:asciiTheme="majorHAnsi" w:hAnsiTheme="majorHAnsi" w:cstheme="majorHAnsi"/>
          <w:lang w:val="en"/>
        </w:rPr>
        <w:t>occlusiók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ultrahang-jellemzői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és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vertebralis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dissectio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ultrahang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jellemzői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extracraniális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erek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obstructiv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elváltozásainak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hatása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a TCD </w:t>
      </w:r>
      <w:proofErr w:type="spellStart"/>
      <w:r w:rsidRPr="005F2035">
        <w:rPr>
          <w:rFonts w:asciiTheme="majorHAnsi" w:hAnsiTheme="majorHAnsi" w:cstheme="majorHAnsi"/>
          <w:lang w:val="en"/>
        </w:rPr>
        <w:t>paraméterekre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cerebralis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mikroembolusok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5F2035">
        <w:rPr>
          <w:rFonts w:asciiTheme="majorHAnsi" w:hAnsiTheme="majorHAnsi" w:cstheme="majorHAnsi"/>
          <w:lang w:val="en"/>
        </w:rPr>
        <w:t>embólia-detektálás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nyitott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foramen </w:t>
      </w:r>
      <w:proofErr w:type="spellStart"/>
      <w:r w:rsidRPr="005F2035">
        <w:rPr>
          <w:rFonts w:asciiTheme="majorHAnsi" w:hAnsiTheme="majorHAnsi" w:cstheme="majorHAnsi"/>
          <w:lang w:val="en"/>
        </w:rPr>
        <w:t>ovale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diagnosztikája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cerebrovascularis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rezervkapacitás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mérése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proofErr w:type="spellStart"/>
      <w:r w:rsidRPr="005F2035">
        <w:rPr>
          <w:rFonts w:asciiTheme="majorHAnsi" w:hAnsiTheme="majorHAnsi" w:cstheme="majorHAnsi"/>
          <w:lang w:val="en"/>
        </w:rPr>
        <w:t>sonothrombolysis</w:t>
      </w:r>
      <w:proofErr w:type="spellEnd"/>
    </w:p>
    <w:p w:rsidR="005F2035" w:rsidRPr="005F2035" w:rsidRDefault="005F2035" w:rsidP="005F2035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lang w:val="en"/>
        </w:rPr>
      </w:pPr>
      <w:r w:rsidRPr="005F2035">
        <w:rPr>
          <w:rFonts w:asciiTheme="majorHAnsi" w:hAnsiTheme="majorHAnsi" w:cstheme="majorHAnsi"/>
          <w:lang w:val="en"/>
        </w:rPr>
        <w:t xml:space="preserve">TCD </w:t>
      </w:r>
      <w:proofErr w:type="spellStart"/>
      <w:r w:rsidRPr="005F2035">
        <w:rPr>
          <w:rFonts w:asciiTheme="majorHAnsi" w:hAnsiTheme="majorHAnsi" w:cstheme="majorHAnsi"/>
          <w:lang w:val="en"/>
        </w:rPr>
        <w:t>szerepe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az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agyhalál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megállapítása</w:t>
      </w:r>
      <w:proofErr w:type="spellEnd"/>
      <w:r w:rsidRPr="005F2035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5F2035">
        <w:rPr>
          <w:rFonts w:asciiTheme="majorHAnsi" w:hAnsiTheme="majorHAnsi" w:cstheme="majorHAnsi"/>
          <w:lang w:val="en"/>
        </w:rPr>
        <w:t>során</w:t>
      </w:r>
      <w:proofErr w:type="spellEnd"/>
    </w:p>
    <w:p w:rsidR="005A5274" w:rsidRDefault="005A5274" w:rsidP="00BE08AC">
      <w:pPr>
        <w:tabs>
          <w:tab w:val="left" w:pos="2269"/>
        </w:tabs>
        <w:rPr>
          <w:rFonts w:asciiTheme="majorHAnsi" w:hAnsiTheme="majorHAnsi"/>
          <w:sz w:val="16"/>
          <w:szCs w:val="16"/>
        </w:rPr>
      </w:pPr>
    </w:p>
    <w:p w:rsidR="005F2035" w:rsidRPr="00DB5481" w:rsidRDefault="005F2035" w:rsidP="005F2035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DB5481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DB5481">
        <w:rPr>
          <w:rFonts w:asciiTheme="majorHAnsi" w:hAnsiTheme="majorHAnsi"/>
          <w:sz w:val="22"/>
          <w:szCs w:val="22"/>
        </w:rPr>
        <w:t>(melyről igazolás csatolása szükséges)</w:t>
      </w:r>
    </w:p>
    <w:p w:rsidR="005F2035" w:rsidRPr="00DF0309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 w:rsidRPr="00DF0309">
        <w:rPr>
          <w:rFonts w:asciiTheme="majorHAnsi" w:hAnsiTheme="majorHAnsi"/>
          <w:sz w:val="18"/>
          <w:szCs w:val="18"/>
        </w:rPr>
        <w:t xml:space="preserve">1. legalább 300 </w:t>
      </w:r>
      <w:proofErr w:type="spellStart"/>
      <w:r w:rsidRPr="00DF0309">
        <w:rPr>
          <w:rFonts w:asciiTheme="majorHAnsi" w:hAnsiTheme="majorHAnsi"/>
          <w:sz w:val="18"/>
          <w:szCs w:val="18"/>
        </w:rPr>
        <w:t>carotis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duplex ultrahang-vizsgálat elvégzése </w:t>
      </w:r>
      <w:proofErr w:type="spellStart"/>
      <w:r w:rsidRPr="00DF0309">
        <w:rPr>
          <w:rFonts w:asciiTheme="majorHAnsi" w:hAnsiTheme="majorHAnsi"/>
          <w:sz w:val="18"/>
          <w:szCs w:val="18"/>
        </w:rPr>
        <w:t>neurosonológiai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jártasságú </w:t>
      </w:r>
      <w:proofErr w:type="spellStart"/>
      <w:r w:rsidRPr="00DF0309">
        <w:rPr>
          <w:rFonts w:asciiTheme="majorHAnsi" w:hAnsiTheme="majorHAnsi"/>
          <w:sz w:val="18"/>
          <w:szCs w:val="18"/>
        </w:rPr>
        <w:t>tutor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felügyelete mellett</w:t>
      </w:r>
    </w:p>
    <w:p w:rsidR="005F2035" w:rsidRPr="00DF0309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 w:rsidRPr="00DF0309">
        <w:rPr>
          <w:rFonts w:asciiTheme="majorHAnsi" w:hAnsiTheme="majorHAnsi"/>
          <w:sz w:val="18"/>
          <w:szCs w:val="18"/>
        </w:rPr>
        <w:t xml:space="preserve">2. legalább 150 </w:t>
      </w:r>
      <w:proofErr w:type="spellStart"/>
      <w:r w:rsidRPr="00DF0309">
        <w:rPr>
          <w:rFonts w:asciiTheme="majorHAnsi" w:hAnsiTheme="majorHAnsi"/>
          <w:sz w:val="18"/>
          <w:szCs w:val="18"/>
        </w:rPr>
        <w:t>transcranialis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duplex vizsgálat elvégzése </w:t>
      </w:r>
      <w:proofErr w:type="spellStart"/>
      <w:r w:rsidRPr="00DF0309">
        <w:rPr>
          <w:rFonts w:asciiTheme="majorHAnsi" w:hAnsiTheme="majorHAnsi"/>
          <w:sz w:val="18"/>
          <w:szCs w:val="18"/>
        </w:rPr>
        <w:t>neurosonológiai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jártasságú </w:t>
      </w:r>
      <w:proofErr w:type="spellStart"/>
      <w:r w:rsidRPr="00DF0309">
        <w:rPr>
          <w:rFonts w:asciiTheme="majorHAnsi" w:hAnsiTheme="majorHAnsi"/>
          <w:sz w:val="18"/>
          <w:szCs w:val="18"/>
        </w:rPr>
        <w:t>tutor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felügyelete mellett</w:t>
      </w:r>
    </w:p>
    <w:p w:rsidR="005F2035" w:rsidRPr="00DF0309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 w:rsidRPr="00DF0309">
        <w:rPr>
          <w:rFonts w:asciiTheme="majorHAnsi" w:hAnsiTheme="majorHAnsi"/>
          <w:sz w:val="18"/>
          <w:szCs w:val="18"/>
        </w:rPr>
        <w:t xml:space="preserve">3. legalább 10 </w:t>
      </w:r>
      <w:proofErr w:type="gramStart"/>
      <w:r w:rsidRPr="00DF0309">
        <w:rPr>
          <w:rFonts w:asciiTheme="majorHAnsi" w:hAnsiTheme="majorHAnsi"/>
          <w:sz w:val="18"/>
          <w:szCs w:val="18"/>
        </w:rPr>
        <w:t>embólia</w:t>
      </w:r>
      <w:proofErr w:type="gramEnd"/>
      <w:r w:rsidRPr="00DF0309">
        <w:rPr>
          <w:rFonts w:asciiTheme="majorHAnsi" w:hAnsiTheme="majorHAnsi"/>
          <w:sz w:val="18"/>
          <w:szCs w:val="18"/>
        </w:rPr>
        <w:t>-detektálás elvégzése</w:t>
      </w: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 w:rsidRPr="00DF0309">
        <w:rPr>
          <w:rFonts w:asciiTheme="majorHAnsi" w:hAnsiTheme="majorHAnsi"/>
          <w:sz w:val="18"/>
          <w:szCs w:val="18"/>
        </w:rPr>
        <w:t xml:space="preserve">4. legalább 10 </w:t>
      </w:r>
      <w:proofErr w:type="spellStart"/>
      <w:r w:rsidRPr="00DF0309">
        <w:rPr>
          <w:rFonts w:asciiTheme="majorHAnsi" w:hAnsiTheme="majorHAnsi"/>
          <w:sz w:val="18"/>
          <w:szCs w:val="18"/>
        </w:rPr>
        <w:t>cerebrovascularis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F0309">
        <w:rPr>
          <w:rFonts w:asciiTheme="majorHAnsi" w:hAnsiTheme="majorHAnsi"/>
          <w:sz w:val="18"/>
          <w:szCs w:val="18"/>
        </w:rPr>
        <w:t>rezervkapacitás</w:t>
      </w:r>
      <w:proofErr w:type="spellEnd"/>
      <w:r w:rsidRPr="00DF0309">
        <w:rPr>
          <w:rFonts w:asciiTheme="majorHAnsi" w:hAnsiTheme="majorHAnsi"/>
          <w:sz w:val="18"/>
          <w:szCs w:val="18"/>
        </w:rPr>
        <w:t xml:space="preserve"> mérése</w:t>
      </w: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5F2035" w:rsidRPr="006440E0" w:rsidRDefault="005F2035" w:rsidP="005F2035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5F2035" w:rsidRDefault="005F2035" w:rsidP="005F2035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5F2035" w:rsidRDefault="005F2035" w:rsidP="005F2035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DB5481" w:rsidRDefault="006440E0" w:rsidP="00DB54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696CF3" w:rsidRPr="00D76C63" w:rsidRDefault="00696CF3" w:rsidP="00696CF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696CF3" w:rsidRPr="00D76C63" w:rsidRDefault="00696CF3" w:rsidP="00696CF3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696CF3" w:rsidRPr="00D76C63" w:rsidRDefault="00696CF3" w:rsidP="00696CF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696CF3" w:rsidRPr="00D76C63" w:rsidRDefault="00696CF3" w:rsidP="00696CF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66" w:rsidRDefault="00E91566">
      <w:r>
        <w:separator/>
      </w:r>
    </w:p>
  </w:endnote>
  <w:endnote w:type="continuationSeparator" w:id="0">
    <w:p w:rsidR="00E91566" w:rsidRDefault="00E9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B9" w:rsidRDefault="00BD29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D29B9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D29B9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66" w:rsidRDefault="00E91566">
      <w:r>
        <w:separator/>
      </w:r>
    </w:p>
  </w:footnote>
  <w:footnote w:type="continuationSeparator" w:id="0">
    <w:p w:rsidR="00E91566" w:rsidRDefault="00E9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B9" w:rsidRDefault="00BD29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B9" w:rsidRDefault="00BD29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33983"/>
    <w:multiLevelType w:val="hybridMultilevel"/>
    <w:tmpl w:val="400C7518"/>
    <w:lvl w:ilvl="0" w:tplc="040E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432C5"/>
    <w:rsid w:val="00063835"/>
    <w:rsid w:val="000E53DB"/>
    <w:rsid w:val="00110117"/>
    <w:rsid w:val="002B0A6D"/>
    <w:rsid w:val="002B4E8A"/>
    <w:rsid w:val="002B6710"/>
    <w:rsid w:val="003A7401"/>
    <w:rsid w:val="00403E9A"/>
    <w:rsid w:val="00435079"/>
    <w:rsid w:val="00445773"/>
    <w:rsid w:val="00527C3F"/>
    <w:rsid w:val="00547C42"/>
    <w:rsid w:val="005919A8"/>
    <w:rsid w:val="005A5274"/>
    <w:rsid w:val="005C5B2C"/>
    <w:rsid w:val="005F2035"/>
    <w:rsid w:val="006440E0"/>
    <w:rsid w:val="00696CF3"/>
    <w:rsid w:val="006B06EF"/>
    <w:rsid w:val="006F07D4"/>
    <w:rsid w:val="007C13F0"/>
    <w:rsid w:val="00830AC3"/>
    <w:rsid w:val="00885737"/>
    <w:rsid w:val="009611D8"/>
    <w:rsid w:val="009923DD"/>
    <w:rsid w:val="009B24E5"/>
    <w:rsid w:val="009D6D0E"/>
    <w:rsid w:val="00A466DC"/>
    <w:rsid w:val="00A55F67"/>
    <w:rsid w:val="00A866BE"/>
    <w:rsid w:val="00AB1C92"/>
    <w:rsid w:val="00AD3A2A"/>
    <w:rsid w:val="00AF7DD9"/>
    <w:rsid w:val="00B31C89"/>
    <w:rsid w:val="00B63175"/>
    <w:rsid w:val="00BB738B"/>
    <w:rsid w:val="00BC6C74"/>
    <w:rsid w:val="00BD29B9"/>
    <w:rsid w:val="00BE08AC"/>
    <w:rsid w:val="00CE108F"/>
    <w:rsid w:val="00D10DC4"/>
    <w:rsid w:val="00D415BE"/>
    <w:rsid w:val="00DB5481"/>
    <w:rsid w:val="00DF0309"/>
    <w:rsid w:val="00E24611"/>
    <w:rsid w:val="00E91566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2F2A4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DB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20</TotalTime>
  <Pages>3</Pages>
  <Words>315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2996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12</cp:revision>
  <cp:lastPrinted>2013-10-31T08:44:00Z</cp:lastPrinted>
  <dcterms:created xsi:type="dcterms:W3CDTF">2015-04-07T11:08:00Z</dcterms:created>
  <dcterms:modified xsi:type="dcterms:W3CDTF">2018-10-15T12:27:00Z</dcterms:modified>
</cp:coreProperties>
</file>