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CC" w:rsidRPr="00AE3903" w:rsidRDefault="00395911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395911">
        <w:rPr>
          <w:rFonts w:ascii="Calibri" w:hAnsi="Calibri" w:cs="Times New Roman"/>
          <w:b/>
          <w:bCs/>
          <w:sz w:val="24"/>
          <w:szCs w:val="24"/>
          <w:u w:val="single"/>
        </w:rPr>
        <w:t>DENTO-ALVEOLARIS SEBÉSZET</w:t>
      </w:r>
      <w:r w:rsidR="004967CC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2E72CC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CC2155" w:rsidRPr="00842C3F" w:rsidRDefault="00EA32FE" w:rsidP="0073740F">
      <w:pPr>
        <w:pStyle w:val="Feladcmebortkon"/>
        <w:tabs>
          <w:tab w:val="left" w:leader="dot" w:pos="9070"/>
        </w:tabs>
        <w:spacing w:before="240" w:line="360" w:lineRule="auto"/>
        <w:ind w:left="-284" w:right="74"/>
        <w:rPr>
          <w:rFonts w:ascii="Calibri" w:hAnsi="Calibri" w:cs="Times New Roman"/>
          <w:szCs w:val="24"/>
          <w:u w:val="single"/>
        </w:rPr>
      </w:pPr>
      <w:r>
        <w:rPr>
          <w:rFonts w:ascii="Calibri" w:hAnsi="Calibri" w:cs="Times New Roman"/>
          <w:szCs w:val="24"/>
        </w:rPr>
        <w:t>Jelölt</w:t>
      </w:r>
      <w:r w:rsidR="00CC2155" w:rsidRPr="00842C3F">
        <w:rPr>
          <w:rFonts w:ascii="Calibri" w:hAnsi="Calibri" w:cs="Times New Roman"/>
          <w:szCs w:val="24"/>
        </w:rPr>
        <w:t xml:space="preserve"> neve</w:t>
      </w:r>
      <w:r w:rsidR="00CC2155" w:rsidRPr="00AE3903">
        <w:rPr>
          <w:rFonts w:ascii="Calibri" w:hAnsi="Calibri" w:cs="Times New Roman"/>
          <w:szCs w:val="24"/>
        </w:rPr>
        <w:t xml:space="preserve">: </w:t>
      </w:r>
      <w:r w:rsidR="00AE3903">
        <w:rPr>
          <w:rFonts w:ascii="Calibri" w:hAnsi="Calibri" w:cs="Times New Roman"/>
          <w:szCs w:val="24"/>
        </w:rPr>
        <w:tab/>
      </w:r>
    </w:p>
    <w:p w:rsidR="00CC2155" w:rsidRPr="00842C3F" w:rsidRDefault="00CC2155" w:rsidP="0073740F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r w:rsidRPr="00842C3F">
        <w:rPr>
          <w:rFonts w:ascii="Calibri" w:hAnsi="Calibri" w:cs="Times New Roman"/>
          <w:szCs w:val="24"/>
        </w:rPr>
        <w:t>Orvosi pecsétszám:</w:t>
      </w:r>
      <w:r w:rsidR="0073740F">
        <w:rPr>
          <w:rFonts w:ascii="Calibri" w:hAnsi="Calibri" w:cs="Times New Roman"/>
          <w:szCs w:val="24"/>
        </w:rPr>
        <w:t xml:space="preserve"> </w:t>
      </w:r>
      <w:r w:rsidR="00AE3903">
        <w:rPr>
          <w:rFonts w:ascii="Calibri" w:hAnsi="Calibri" w:cs="Times New Roman"/>
          <w:szCs w:val="24"/>
        </w:rPr>
        <w:tab/>
      </w:r>
    </w:p>
    <w:p w:rsidR="007B76BD" w:rsidRDefault="007B76BD" w:rsidP="0073740F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proofErr w:type="gramStart"/>
      <w:r w:rsidRPr="00842C3F">
        <w:rPr>
          <w:rFonts w:ascii="Calibri" w:hAnsi="Calibri" w:cs="Times New Roman"/>
          <w:szCs w:val="24"/>
        </w:rPr>
        <w:t>Mentor</w:t>
      </w:r>
      <w:proofErr w:type="gramEnd"/>
      <w:r w:rsidRPr="00842C3F">
        <w:rPr>
          <w:rFonts w:ascii="Calibri" w:hAnsi="Calibri" w:cs="Times New Roman"/>
          <w:szCs w:val="24"/>
        </w:rPr>
        <w:t xml:space="preserve"> neve </w:t>
      </w:r>
      <w:r w:rsidR="001B2116" w:rsidRPr="006444A7">
        <w:rPr>
          <w:rFonts w:ascii="Calibri" w:hAnsi="Calibri" w:cs="Times New Roman"/>
          <w:b/>
          <w:i/>
          <w:szCs w:val="24"/>
        </w:rPr>
        <w:t>(a Grémium elnöke jelöli ki a 2015.07.01. előtt belépőknél</w:t>
      </w:r>
      <w:r w:rsidR="001B2116" w:rsidRPr="006444A7">
        <w:rPr>
          <w:rFonts w:ascii="Calibri" w:hAnsi="Calibri" w:cs="Times New Roman"/>
          <w:szCs w:val="24"/>
        </w:rPr>
        <w:t>):</w:t>
      </w:r>
      <w:r w:rsidR="00AE3903">
        <w:rPr>
          <w:rFonts w:ascii="Calibri" w:hAnsi="Calibri" w:cs="Times New Roman"/>
          <w:szCs w:val="24"/>
        </w:rPr>
        <w:tab/>
      </w:r>
    </w:p>
    <w:p w:rsidR="00490815" w:rsidRPr="00842C3F" w:rsidRDefault="00490815" w:rsidP="00490815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Mentor</w:t>
      </w:r>
      <w:proofErr w:type="gramEnd"/>
      <w:r>
        <w:rPr>
          <w:rFonts w:ascii="Calibri" w:hAnsi="Calibri" w:cs="Times New Roman"/>
          <w:szCs w:val="24"/>
        </w:rPr>
        <w:t xml:space="preserve"> működési nyilvántartásának érvényessége:</w:t>
      </w:r>
      <w:r w:rsidR="007117EC">
        <w:rPr>
          <w:rFonts w:ascii="Calibri" w:hAnsi="Calibri" w:cs="Times New Roman"/>
          <w:szCs w:val="24"/>
        </w:rPr>
        <w:t xml:space="preserve"> </w:t>
      </w:r>
      <w:r w:rsidR="007117EC">
        <w:rPr>
          <w:rFonts w:ascii="Calibri" w:hAnsi="Calibri" w:cs="Times New Roman"/>
          <w:szCs w:val="24"/>
        </w:rPr>
        <w:tab/>
      </w:r>
    </w:p>
    <w:p w:rsidR="002E72CC" w:rsidRPr="00842C3F" w:rsidRDefault="002E72CC" w:rsidP="0073740F">
      <w:pPr>
        <w:pStyle w:val="Feladcmebortkon"/>
        <w:tabs>
          <w:tab w:val="left" w:leader="dot" w:pos="6804"/>
          <w:tab w:val="left" w:leader="dot" w:pos="9072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r w:rsidRPr="00842C3F">
        <w:rPr>
          <w:rFonts w:ascii="Calibri" w:hAnsi="Calibri" w:cs="Times New Roman"/>
          <w:szCs w:val="24"/>
        </w:rPr>
        <w:t>munkahelye:</w:t>
      </w:r>
      <w:r w:rsidR="0073740F">
        <w:rPr>
          <w:rFonts w:ascii="Calibri" w:hAnsi="Calibri" w:cs="Times New Roman"/>
          <w:szCs w:val="24"/>
        </w:rPr>
        <w:t xml:space="preserve"> </w:t>
      </w:r>
      <w:r w:rsidR="0073740F">
        <w:rPr>
          <w:rFonts w:ascii="Calibri" w:hAnsi="Calibri" w:cs="Times New Roman"/>
          <w:szCs w:val="24"/>
        </w:rPr>
        <w:tab/>
      </w:r>
      <w:r w:rsidRPr="00842C3F">
        <w:rPr>
          <w:rFonts w:ascii="Calibri" w:hAnsi="Calibri" w:cs="Times New Roman"/>
          <w:szCs w:val="24"/>
        </w:rPr>
        <w:t>, Tel:</w:t>
      </w:r>
      <w:r w:rsidR="00DE699A">
        <w:rPr>
          <w:rFonts w:ascii="Calibri" w:hAnsi="Calibri" w:cs="Times New Roman"/>
          <w:szCs w:val="24"/>
        </w:rPr>
        <w:t>...................................</w:t>
      </w:r>
    </w:p>
    <w:p w:rsidR="00D834CB" w:rsidRPr="0073740F" w:rsidRDefault="00D834CB" w:rsidP="00D834CB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D834CB" w:rsidRPr="002D5DB5" w:rsidRDefault="00D834CB" w:rsidP="00D834C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:rsidR="00D834CB" w:rsidRPr="001B2931" w:rsidRDefault="00D834CB" w:rsidP="00D834CB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  <w:u w:val="single"/>
        </w:rPr>
      </w:pPr>
      <w:r w:rsidRPr="001B2931">
        <w:rPr>
          <w:rFonts w:ascii="Calibri" w:hAnsi="Calibri" w:cs="Times New Roman"/>
          <w:b/>
          <w:bCs/>
          <w:smallCaps/>
          <w:u w:val="single"/>
        </w:rPr>
        <w:t xml:space="preserve">5 hét </w:t>
      </w:r>
      <w:r w:rsidR="001B2931" w:rsidRPr="001B2931">
        <w:rPr>
          <w:rFonts w:ascii="Calibri" w:hAnsi="Calibri" w:cs="Times New Roman"/>
          <w:b/>
          <w:bCs/>
          <w:smallCaps/>
          <w:u w:val="single"/>
        </w:rPr>
        <w:t>sürgősségi ismeretek:</w:t>
      </w:r>
    </w:p>
    <w:p w:rsidR="001B2931" w:rsidRDefault="001B2931" w:rsidP="001B2931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2 hét Sürgősségi betegellátó osztályos gyakorlat</w:t>
      </w:r>
    </w:p>
    <w:p w:rsidR="00512774" w:rsidRDefault="00512774" w:rsidP="00512774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</w:p>
    <w:p w:rsidR="00512774" w:rsidRPr="00512774" w:rsidRDefault="00512774" w:rsidP="0051277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2931" w:rsidRPr="001B2931" w:rsidRDefault="001B2931" w:rsidP="001B2931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 xml:space="preserve">3 hét szájsebészeti fekvőbeteg </w:t>
      </w:r>
      <w:proofErr w:type="spellStart"/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aneszteziológiai</w:t>
      </w:r>
      <w:proofErr w:type="spellEnd"/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 xml:space="preserve"> gyakorlat</w:t>
      </w:r>
    </w:p>
    <w:p w:rsidR="001B2931" w:rsidRPr="00B37359" w:rsidRDefault="001B2931" w:rsidP="001B2931">
      <w:pPr>
        <w:pStyle w:val="Feladcmebortkon"/>
        <w:spacing w:before="120"/>
        <w:ind w:left="641" w:right="-108"/>
        <w:jc w:val="both"/>
        <w:rPr>
          <w:rFonts w:ascii="Calibri" w:hAnsi="Calibri" w:cs="Times New Roman"/>
          <w:b/>
          <w:bCs/>
          <w:smallCaps/>
          <w:sz w:val="10"/>
        </w:rPr>
      </w:pPr>
    </w:p>
    <w:p w:rsidR="00D834CB" w:rsidRDefault="00D834CB" w:rsidP="0051277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bookmarkStart w:id="0" w:name="_GoBack"/>
      <w:bookmarkEnd w:id="0"/>
    </w:p>
    <w:p w:rsidR="00D834CB" w:rsidRPr="001B2931" w:rsidRDefault="00D834CB" w:rsidP="00D834CB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  <w:u w:val="single"/>
        </w:rPr>
      </w:pPr>
      <w:r w:rsidRPr="001B2931">
        <w:rPr>
          <w:rFonts w:ascii="Calibri" w:hAnsi="Calibri" w:cs="Times New Roman"/>
          <w:b/>
          <w:bCs/>
          <w:smallCaps/>
          <w:u w:val="single"/>
        </w:rPr>
        <w:t xml:space="preserve">6 hó egyetemi </w:t>
      </w:r>
      <w:r w:rsidR="00617D5F" w:rsidRPr="001B2931">
        <w:rPr>
          <w:rFonts w:ascii="Calibri" w:hAnsi="Calibri" w:cs="Times New Roman"/>
          <w:b/>
          <w:bCs/>
          <w:smallCaps/>
          <w:u w:val="single"/>
        </w:rPr>
        <w:t xml:space="preserve">szájsebészeti </w:t>
      </w:r>
      <w:r w:rsidRPr="001B2931">
        <w:rPr>
          <w:rFonts w:ascii="Calibri" w:hAnsi="Calibri" w:cs="Times New Roman"/>
          <w:b/>
          <w:bCs/>
          <w:smallCaps/>
          <w:u w:val="single"/>
        </w:rPr>
        <w:t>osztályos gyakorlat:</w:t>
      </w:r>
    </w:p>
    <w:p w:rsidR="00D834CB" w:rsidRDefault="00D834CB" w:rsidP="00D834CB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D834CB" w:rsidRPr="00293803" w:rsidRDefault="00D834CB" w:rsidP="00D834CB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  <w:u w:val="single"/>
        </w:rPr>
      </w:pPr>
      <w:r w:rsidRPr="00293803">
        <w:rPr>
          <w:rFonts w:ascii="Calibri" w:hAnsi="Calibri" w:cs="Times New Roman"/>
          <w:b/>
          <w:bCs/>
          <w:smallCaps/>
          <w:u w:val="single"/>
        </w:rPr>
        <w:t>19 hó gyakorlat (grémiumvezető által meghatározott)</w:t>
      </w:r>
    </w:p>
    <w:p w:rsidR="001B2931" w:rsidRDefault="001B2931" w:rsidP="0022633D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12 hó szakgyakorlat egyetemi tanszékeken</w:t>
      </w:r>
    </w:p>
    <w:p w:rsidR="00512774" w:rsidRDefault="00512774" w:rsidP="0051277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12774" w:rsidRDefault="00512774" w:rsidP="0051277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2931" w:rsidRPr="001B2931" w:rsidRDefault="001B2931" w:rsidP="0022633D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 xml:space="preserve">7 hónap </w:t>
      </w:r>
      <w:proofErr w:type="spellStart"/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dento</w:t>
      </w:r>
      <w:proofErr w:type="spellEnd"/>
      <w:r w:rsidR="00B37359">
        <w:rPr>
          <w:rFonts w:ascii="Calibri" w:hAnsi="Calibri" w:cs="Times New Roman"/>
          <w:b/>
          <w:bCs/>
          <w:smallCaps/>
          <w:sz w:val="18"/>
          <w:szCs w:val="18"/>
        </w:rPr>
        <w:t>-</w:t>
      </w: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alveoláris szakgyakorlat</w:t>
      </w:r>
    </w:p>
    <w:p w:rsidR="00D834CB" w:rsidRDefault="001B2931" w:rsidP="001B2931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2633D" w:rsidRPr="001B2931" w:rsidRDefault="0022633D" w:rsidP="0022633D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D834CB" w:rsidRPr="00A53AB5" w:rsidRDefault="00D834CB" w:rsidP="0022633D">
      <w:pPr>
        <w:pStyle w:val="Feladcmebortkon"/>
        <w:spacing w:before="240" w:after="120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szájsebészeti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szakrendelésen:</w:t>
      </w:r>
    </w:p>
    <w:p w:rsidR="00D834CB" w:rsidRDefault="00D834CB" w:rsidP="00D834CB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D834CB" w:rsidRDefault="00D834CB" w:rsidP="00D834CB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2633D" w:rsidRDefault="00D834CB" w:rsidP="0022633D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2633D" w:rsidRPr="00B37359" w:rsidRDefault="0022633D" w:rsidP="0022633D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Fonts w:ascii="Calibri" w:hAnsi="Calibri" w:cs="Times New Roman"/>
          <w:b/>
          <w:sz w:val="16"/>
          <w:szCs w:val="18"/>
        </w:rPr>
      </w:pPr>
    </w:p>
    <w:p w:rsidR="00D834CB" w:rsidRPr="00B37359" w:rsidRDefault="00D834CB" w:rsidP="0022633D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Fonts w:ascii="Calibri" w:hAnsi="Calibri" w:cs="Times New Roman"/>
          <w:smallCaps/>
          <w:szCs w:val="18"/>
        </w:rPr>
      </w:pPr>
      <w:r w:rsidRPr="00B37359">
        <w:rPr>
          <w:rFonts w:ascii="Calibri" w:hAnsi="Calibri" w:cs="Times New Roman"/>
          <w:b/>
          <w:smallCaps/>
          <w:szCs w:val="18"/>
        </w:rPr>
        <w:t>Szakvizsgára bocsátás egyéb feltételei:</w:t>
      </w:r>
    </w:p>
    <w:p w:rsidR="0022633D" w:rsidRDefault="00D834CB" w:rsidP="0022633D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B37359" w:rsidRDefault="00B37359" w:rsidP="00B37359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B37359" w:rsidRPr="00B37359" w:rsidRDefault="00B37359" w:rsidP="0022633D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  <w:sz w:val="14"/>
          <w:szCs w:val="18"/>
        </w:rPr>
      </w:pPr>
    </w:p>
    <w:p w:rsidR="0022633D" w:rsidRDefault="00D834CB" w:rsidP="0022633D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D834CB" w:rsidRDefault="0022633D" w:rsidP="0022633D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</w:t>
      </w:r>
      <w:proofErr w:type="gramStart"/>
      <w:r w:rsidR="00D834CB">
        <w:rPr>
          <w:rFonts w:ascii="Calibri" w:hAnsi="Calibri" w:cs="Times New Roman"/>
        </w:rPr>
        <w:t>jelölt</w:t>
      </w:r>
      <w:proofErr w:type="gramEnd"/>
      <w:r w:rsidR="00D834CB">
        <w:rPr>
          <w:rFonts w:ascii="Calibri" w:hAnsi="Calibri" w:cs="Times New Roman"/>
        </w:rPr>
        <w:t xml:space="preserve">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mentor</w:t>
            </w: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:rsidR="00EA32FE" w:rsidRPr="00B7282D" w:rsidRDefault="00DE699A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  <w:r w:rsidRPr="00253730">
        <w:rPr>
          <w:rFonts w:ascii="Calibri" w:eastAsia="Times New Roman" w:hAnsi="Calibri" w:cs="Times New Roman"/>
          <w:sz w:val="18"/>
        </w:rPr>
        <w:t>(Szakképzésüket 2015.07.01. előtt megkezdő jelölteknél!)</w:t>
      </w:r>
    </w:p>
    <w:p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:rsidTr="00EC3E68">
        <w:trPr>
          <w:jc w:val="center"/>
        </w:trPr>
        <w:tc>
          <w:tcPr>
            <w:tcW w:w="4670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374F09" w:rsidRPr="00B7282D" w:rsidRDefault="00374F09" w:rsidP="00EC3E68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983873">
      <w:headerReference w:type="default" r:id="rId8"/>
      <w:headerReference w:type="first" r:id="rId9"/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38" w:rsidRDefault="00C37938">
      <w:r>
        <w:separator/>
      </w:r>
    </w:p>
  </w:endnote>
  <w:endnote w:type="continuationSeparator" w:id="0">
    <w:p w:rsidR="00C37938" w:rsidRDefault="00C3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38" w:rsidRDefault="00C37938">
      <w:r>
        <w:separator/>
      </w:r>
    </w:p>
  </w:footnote>
  <w:footnote w:type="continuationSeparator" w:id="0">
    <w:p w:rsidR="00C37938" w:rsidRDefault="00C3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16" w:rsidRPr="000E53DB" w:rsidRDefault="001B2116" w:rsidP="001B2116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1B2116" w:rsidRPr="000E53DB" w:rsidRDefault="001B2116" w:rsidP="001B211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1B2116" w:rsidRDefault="001B2116" w:rsidP="001B211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1B2116" w:rsidRDefault="001B2116" w:rsidP="001B211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1C2D"/>
    <w:multiLevelType w:val="hybridMultilevel"/>
    <w:tmpl w:val="4394EEBE"/>
    <w:lvl w:ilvl="0" w:tplc="AA0AC7B6">
      <w:start w:val="5"/>
      <w:numFmt w:val="bullet"/>
      <w:lvlText w:val="-"/>
      <w:lvlJc w:val="left"/>
      <w:pPr>
        <w:ind w:left="644" w:hanging="360"/>
      </w:pPr>
      <w:rPr>
        <w:rFonts w:ascii="Calibri" w:eastAsia="Batang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57E0E"/>
    <w:rsid w:val="000616EF"/>
    <w:rsid w:val="000C28FE"/>
    <w:rsid w:val="000E65FC"/>
    <w:rsid w:val="000F5F83"/>
    <w:rsid w:val="00106C99"/>
    <w:rsid w:val="00117205"/>
    <w:rsid w:val="00117EDD"/>
    <w:rsid w:val="0012501C"/>
    <w:rsid w:val="00175B24"/>
    <w:rsid w:val="00175E3E"/>
    <w:rsid w:val="00186880"/>
    <w:rsid w:val="001B2116"/>
    <w:rsid w:val="001B2931"/>
    <w:rsid w:val="001F45E7"/>
    <w:rsid w:val="001F7EB0"/>
    <w:rsid w:val="0022633D"/>
    <w:rsid w:val="00246792"/>
    <w:rsid w:val="002636BE"/>
    <w:rsid w:val="00275BE8"/>
    <w:rsid w:val="00284843"/>
    <w:rsid w:val="00284B5A"/>
    <w:rsid w:val="00293803"/>
    <w:rsid w:val="00294F2D"/>
    <w:rsid w:val="002A722E"/>
    <w:rsid w:val="002C214D"/>
    <w:rsid w:val="002D5DB5"/>
    <w:rsid w:val="002E72CC"/>
    <w:rsid w:val="00300355"/>
    <w:rsid w:val="00316531"/>
    <w:rsid w:val="00361D7E"/>
    <w:rsid w:val="003732BC"/>
    <w:rsid w:val="00374F09"/>
    <w:rsid w:val="003777DE"/>
    <w:rsid w:val="00395911"/>
    <w:rsid w:val="003A7531"/>
    <w:rsid w:val="0040585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4F0FAA"/>
    <w:rsid w:val="00500E87"/>
    <w:rsid w:val="00512774"/>
    <w:rsid w:val="00583728"/>
    <w:rsid w:val="005B1D0F"/>
    <w:rsid w:val="005D13F0"/>
    <w:rsid w:val="005D21D2"/>
    <w:rsid w:val="00617D5F"/>
    <w:rsid w:val="00620791"/>
    <w:rsid w:val="00650875"/>
    <w:rsid w:val="006653E6"/>
    <w:rsid w:val="006845D6"/>
    <w:rsid w:val="006918FF"/>
    <w:rsid w:val="006A42FB"/>
    <w:rsid w:val="006B281B"/>
    <w:rsid w:val="006D150C"/>
    <w:rsid w:val="00706857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D1891"/>
    <w:rsid w:val="007E2391"/>
    <w:rsid w:val="007F14AD"/>
    <w:rsid w:val="00842C3F"/>
    <w:rsid w:val="00846C55"/>
    <w:rsid w:val="00847090"/>
    <w:rsid w:val="00854214"/>
    <w:rsid w:val="00884127"/>
    <w:rsid w:val="00884190"/>
    <w:rsid w:val="008962AC"/>
    <w:rsid w:val="0091551C"/>
    <w:rsid w:val="00975420"/>
    <w:rsid w:val="00981483"/>
    <w:rsid w:val="00983873"/>
    <w:rsid w:val="009D2F16"/>
    <w:rsid w:val="009E5067"/>
    <w:rsid w:val="00A27E06"/>
    <w:rsid w:val="00A72A95"/>
    <w:rsid w:val="00AD725B"/>
    <w:rsid w:val="00AE3903"/>
    <w:rsid w:val="00AF5D7E"/>
    <w:rsid w:val="00B03F3D"/>
    <w:rsid w:val="00B30457"/>
    <w:rsid w:val="00B37359"/>
    <w:rsid w:val="00B40785"/>
    <w:rsid w:val="00B454E4"/>
    <w:rsid w:val="00B621DF"/>
    <w:rsid w:val="00B7282D"/>
    <w:rsid w:val="00C37938"/>
    <w:rsid w:val="00C41983"/>
    <w:rsid w:val="00C50E5E"/>
    <w:rsid w:val="00C75E45"/>
    <w:rsid w:val="00C91B6F"/>
    <w:rsid w:val="00CA3C6C"/>
    <w:rsid w:val="00CC2155"/>
    <w:rsid w:val="00CC2B00"/>
    <w:rsid w:val="00CD6B98"/>
    <w:rsid w:val="00CF4383"/>
    <w:rsid w:val="00D834CB"/>
    <w:rsid w:val="00D8718D"/>
    <w:rsid w:val="00DA12E9"/>
    <w:rsid w:val="00DB68FB"/>
    <w:rsid w:val="00DE699A"/>
    <w:rsid w:val="00E008CC"/>
    <w:rsid w:val="00E215DC"/>
    <w:rsid w:val="00E50B44"/>
    <w:rsid w:val="00EA32FE"/>
    <w:rsid w:val="00EC3E68"/>
    <w:rsid w:val="00F00C3C"/>
    <w:rsid w:val="00F8176C"/>
    <w:rsid w:val="00F851A2"/>
    <w:rsid w:val="00FB7907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E6238"/>
  <w15:chartTrackingRefBased/>
  <w15:docId w15:val="{8430C8FF-B3EF-4EA2-86EE-04A4259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B2116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B3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8</cp:revision>
  <cp:lastPrinted>2012-09-26T07:47:00Z</cp:lastPrinted>
  <dcterms:created xsi:type="dcterms:W3CDTF">2014-10-08T08:04:00Z</dcterms:created>
  <dcterms:modified xsi:type="dcterms:W3CDTF">2019-07-04T08:03:00Z</dcterms:modified>
</cp:coreProperties>
</file>